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7EAB" w14:textId="77777777" w:rsidR="004249C7" w:rsidRPr="00D12E1B" w:rsidRDefault="009A5A59" w:rsidP="009A5A5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 ЕТИЧНОЇ ПОВЕДІНКИ ДЕРЖСЛУЖБОВЦІВ </w:t>
      </w:r>
    </w:p>
    <w:p w14:paraId="53781D31" w14:textId="39328F68" w:rsidR="009A5A59" w:rsidRPr="00D12E1B" w:rsidRDefault="00D12E1B" w:rsidP="00135C03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  <w:lang w:val="uk-UA"/>
        </w:rPr>
      </w:pPr>
      <w:r w:rsidRPr="00D12E1B"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pict w14:anchorId="093FAD0F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229.15pt;margin-top:71.5pt;width:15.2pt;height:18.75pt;z-index:251658240" fillcolor="#4bacc6 [3208]" strokecolor="#f2f2f2 [3041]" strokeweight="3pt">
            <v:shadow on="t" type="perspective" color="#205867 [1608]" opacity=".5" offset="1pt" offset2="-1pt"/>
            <v:textbox style="layout-flow:vertical-ideographic"/>
          </v:shape>
        </w:pict>
      </w:r>
      <w:r w:rsidR="009A5A59" w:rsidRPr="00D12E1B"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Розділом VI Закону України «Про запобігання корупції» визначено правила етичної поведінки осіб, уповноважених на виконання функцій держави. Зокрема, законом передбачено</w:t>
      </w:r>
      <w:r w:rsidR="00D03B92" w:rsidRPr="00D12E1B"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:</w:t>
      </w:r>
    </w:p>
    <w:p w14:paraId="4204CE0C" w14:textId="77777777" w:rsidR="00135C03" w:rsidRPr="00D12E1B" w:rsidRDefault="00135C03" w:rsidP="00135C03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12E1B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uk-UA"/>
        </w:rPr>
        <w:drawing>
          <wp:inline distT="0" distB="0" distL="0" distR="0" wp14:anchorId="6ADEDFA1" wp14:editId="7E674122">
            <wp:extent cx="6372225" cy="6705600"/>
            <wp:effectExtent l="0" t="5715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CC5F663" w14:textId="77777777" w:rsidR="00D03B92" w:rsidRPr="00D12E1B" w:rsidRDefault="00D03B92" w:rsidP="006612BE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2AB02D72" w14:textId="77777777" w:rsidR="00D03B92" w:rsidRPr="00D12E1B" w:rsidRDefault="00D03B92" w:rsidP="006612BE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0D227821" w14:textId="77777777" w:rsidR="00D03B92" w:rsidRPr="00D12E1B" w:rsidRDefault="00D03B92" w:rsidP="006612BE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4D6175C1" w14:textId="43CC3BE4" w:rsidR="006612BE" w:rsidRPr="00D12E1B" w:rsidRDefault="006612BE" w:rsidP="006612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Порушення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особами</w:t>
      </w:r>
      <w:r w:rsidRPr="00D12E1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уповноваженими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виконання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функцій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держави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правил</w:t>
      </w:r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етичної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поведінки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визначених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Законом</w:t>
      </w:r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Про</w:t>
      </w:r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запобігання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корупції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тягне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за</w:t>
      </w:r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собою</w:t>
      </w:r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кримінальну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адміністративну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цивільно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правову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та</w:t>
      </w:r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дисциплінарну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відповідальність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</w:rPr>
        <w:t>!</w:t>
      </w:r>
    </w:p>
    <w:p w14:paraId="2D762552" w14:textId="2D5AC733" w:rsidR="006612BE" w:rsidRPr="00D12E1B" w:rsidRDefault="008A06B9" w:rsidP="00D03B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</w:pPr>
      <w:r w:rsidRPr="00D12E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  <w:t>Наказом Національного агентства України з питань державної</w:t>
      </w:r>
      <w:r w:rsidRPr="00D12E1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D12E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  <w:t>служби від 05.08.2016 № 158, зареєстрованого в Міністерстві юстиції України від 31 серпня 2016 року за № 1203/29333, затверджено</w:t>
      </w:r>
      <w:r w:rsidR="00D03B92" w:rsidRPr="00D12E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  <w:t xml:space="preserve"> «</w:t>
      </w:r>
      <w:r w:rsidRPr="00D12E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  <w:t>Загальні правила етичної поведінки державних службовців</w:t>
      </w:r>
      <w:r w:rsidR="00D03B92" w:rsidRPr="00D12E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  <w:t>»</w:t>
      </w:r>
      <w:r w:rsidR="008870CE" w:rsidRPr="00D12E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  <w:t>.</w:t>
      </w:r>
    </w:p>
    <w:p w14:paraId="28828F29" w14:textId="1FD13D8A" w:rsidR="008A06B9" w:rsidRPr="00D12E1B" w:rsidRDefault="008A06B9" w:rsidP="00D03B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</w:pPr>
      <w:r w:rsidRPr="00D12E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  <w:t xml:space="preserve">Правила є узагальненням стандартів етичної поведінки, якими державні службовці зобов’язані керуватися під час виконання своїх посадових обов’язків. </w:t>
      </w:r>
    </w:p>
    <w:p w14:paraId="33BADF9A" w14:textId="103B9B18" w:rsidR="008A06B9" w:rsidRPr="00D12E1B" w:rsidRDefault="008A06B9" w:rsidP="00D03B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</w:pPr>
      <w:r w:rsidRPr="00D12E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  <w:t xml:space="preserve">Етична поведінка держслужбовців ґрунтується на принципах, визначених Законом України «Про державну службу», а також загальних вимогах до поведінки, визначених Законом України «Про запобігання корупції»: </w:t>
      </w:r>
    </w:p>
    <w:p w14:paraId="2320EA45" w14:textId="77777777" w:rsidR="008A06B9" w:rsidRPr="00D12E1B" w:rsidRDefault="008A06B9" w:rsidP="008870C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</w:pPr>
      <w:r w:rsidRPr="00D12E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  <w:t xml:space="preserve">під час виконання своїх посадових обов’язків дотримуватись високої культури спілкування; </w:t>
      </w:r>
    </w:p>
    <w:p w14:paraId="40C80BF1" w14:textId="77777777" w:rsidR="008A06B9" w:rsidRPr="00D12E1B" w:rsidRDefault="008A06B9" w:rsidP="008870C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діяти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доброчесно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уникати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реального та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потенційного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статус з метою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одержання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неправомірної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вигоди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57F0334" w14:textId="77777777" w:rsidR="008A06B9" w:rsidRPr="00D12E1B" w:rsidRDefault="008A06B9" w:rsidP="008870C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розголошувати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з виконанням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посадових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4AAB5E4" w14:textId="77777777" w:rsidR="008A06B9" w:rsidRPr="00D12E1B" w:rsidRDefault="008A06B9" w:rsidP="008870C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службове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становище,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посадових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241090B2" w14:textId="77777777" w:rsidR="008A06B9" w:rsidRPr="00D12E1B" w:rsidRDefault="008A06B9" w:rsidP="008870C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дотримуватись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неупередженості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нейтральності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A8BBE3A" w14:textId="77777777" w:rsidR="008A06B9" w:rsidRPr="00D12E1B" w:rsidRDefault="008A06B9" w:rsidP="008870C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раціонально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уникаючи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непотрібних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E0D8E70" w14:textId="77777777" w:rsidR="008A06B9" w:rsidRPr="00D12E1B" w:rsidRDefault="008A06B9" w:rsidP="008870C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робочий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час державного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службовця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посадою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за межами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адміністративної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будівлі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органу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дистанційної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використовуватись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посадових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91E3095" w14:textId="77777777" w:rsidR="008A06B9" w:rsidRPr="00D12E1B" w:rsidRDefault="008A06B9" w:rsidP="008870C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офіційні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63AB26D" w14:textId="77777777" w:rsidR="008A06B9" w:rsidRPr="00D12E1B" w:rsidRDefault="008A06B9" w:rsidP="008870C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зазначенням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підтверджують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4DBC175" w14:textId="77777777" w:rsidR="008A06B9" w:rsidRPr="00D12E1B" w:rsidRDefault="008A06B9" w:rsidP="008870C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громадянами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доступну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термінологію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D9998BE" w14:textId="4FEB7B6E" w:rsidR="008A06B9" w:rsidRPr="00D12E1B" w:rsidRDefault="008A06B9" w:rsidP="008870C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дотримуватися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встановленого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протоколу у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держав,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D12E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EAFF8F" w14:textId="77777777" w:rsidR="008870CE" w:rsidRPr="00D12E1B" w:rsidRDefault="008870CE" w:rsidP="008870CE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B34708" w14:textId="77777777" w:rsidR="00D12E1B" w:rsidRDefault="00D12E1B" w:rsidP="008870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8598CC" w14:textId="047F8238" w:rsidR="00811D41" w:rsidRPr="00D12E1B" w:rsidRDefault="00811D41" w:rsidP="008870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Порушення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Загальних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правил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етичної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поведінки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тягне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собою </w:t>
      </w:r>
      <w:proofErr w:type="spellStart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відповідальність</w:t>
      </w:r>
      <w:proofErr w:type="spellEnd"/>
      <w:r w:rsidRPr="00D12E1B">
        <w:rPr>
          <w:rFonts w:ascii="Times New Roman" w:hAnsi="Times New Roman" w:cs="Times New Roman"/>
          <w:b/>
          <w:sz w:val="28"/>
          <w:szCs w:val="28"/>
          <w:lang w:val="ru-RU"/>
        </w:rPr>
        <w:t>!</w:t>
      </w:r>
    </w:p>
    <w:p w14:paraId="6843B9E6" w14:textId="77777777" w:rsidR="00811D41" w:rsidRPr="00D12E1B" w:rsidRDefault="00811D41" w:rsidP="008870C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</w:pPr>
      <w:r w:rsidRPr="00D12E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  <w:t>Керівники державних органів чи їх структурних підрозділів у разі виявлення чи отримання повідомлення про порушення Загальних правил етичної поведінки в межах своєї компетенції відповідно до законодавства зобов’язані вжити заходів щодо припинення виявленого порушення, усунення його наслідків та притягнення винних осіб до дисциплінарної відповідальності, а у випадках виявлення ознак кримінального або адміністративного правопорушення також поінформувати спеціально уповноважених суб’єктів у сфері протидії корупції.</w:t>
      </w:r>
    </w:p>
    <w:p w14:paraId="498457F9" w14:textId="77777777" w:rsidR="00D03B92" w:rsidRPr="00D12E1B" w:rsidRDefault="00D03B92">
      <w:pPr>
        <w:pStyle w:val="a5"/>
        <w:spacing w:after="0"/>
        <w:ind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val="ru-RU"/>
        </w:rPr>
      </w:pPr>
    </w:p>
    <w:sectPr w:rsidR="00D03B92" w:rsidRPr="00D12E1B" w:rsidSect="004249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2568"/>
    <w:multiLevelType w:val="hybridMultilevel"/>
    <w:tmpl w:val="988E2426"/>
    <w:lvl w:ilvl="0" w:tplc="160C14CE">
      <w:numFmt w:val="bullet"/>
      <w:lvlText w:val="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67EAD"/>
    <w:multiLevelType w:val="hybridMultilevel"/>
    <w:tmpl w:val="B986C9A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14ADC"/>
    <w:multiLevelType w:val="hybridMultilevel"/>
    <w:tmpl w:val="527E12C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A59"/>
    <w:rsid w:val="00135C03"/>
    <w:rsid w:val="002A6D4E"/>
    <w:rsid w:val="003B5EF8"/>
    <w:rsid w:val="004249C7"/>
    <w:rsid w:val="006612BE"/>
    <w:rsid w:val="00811D41"/>
    <w:rsid w:val="008870CE"/>
    <w:rsid w:val="008A06B9"/>
    <w:rsid w:val="008D3D03"/>
    <w:rsid w:val="009A5A59"/>
    <w:rsid w:val="00B03B40"/>
    <w:rsid w:val="00D03B92"/>
    <w:rsid w:val="00D12E1B"/>
    <w:rsid w:val="00E4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F98A46F"/>
  <w15:docId w15:val="{E8C6588A-B319-4D63-96F4-842BC4BA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D41"/>
  </w:style>
  <w:style w:type="paragraph" w:styleId="1">
    <w:name w:val="heading 1"/>
    <w:basedOn w:val="a"/>
    <w:next w:val="a"/>
    <w:link w:val="10"/>
    <w:uiPriority w:val="9"/>
    <w:qFormat/>
    <w:rsid w:val="00811D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D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D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D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D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D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D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D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D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A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1D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1D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11D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1D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1D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11D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11D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11D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11D4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11D41"/>
    <w:rPr>
      <w:b/>
      <w:bCs/>
      <w:i/>
      <w:iCs/>
      <w:color w:val="7F7F7F" w:themeColor="text1" w:themeTint="8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rsid w:val="00811D41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11D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811D41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811D41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811D41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811D41"/>
    <w:rPr>
      <w:b/>
      <w:bCs/>
    </w:rPr>
  </w:style>
  <w:style w:type="character" w:styleId="ac">
    <w:name w:val="Emphasis"/>
    <w:uiPriority w:val="20"/>
    <w:qFormat/>
    <w:rsid w:val="00811D41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811D4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11D4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11D41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811D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811D41"/>
    <w:rPr>
      <w:i/>
      <w:iCs/>
    </w:rPr>
  </w:style>
  <w:style w:type="character" w:styleId="af0">
    <w:name w:val="Subtle Emphasis"/>
    <w:uiPriority w:val="19"/>
    <w:qFormat/>
    <w:rsid w:val="00811D41"/>
    <w:rPr>
      <w:i/>
      <w:iCs/>
    </w:rPr>
  </w:style>
  <w:style w:type="character" w:styleId="af1">
    <w:name w:val="Intense Emphasis"/>
    <w:uiPriority w:val="21"/>
    <w:qFormat/>
    <w:rsid w:val="00811D41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811D41"/>
    <w:rPr>
      <w:smallCaps/>
    </w:rPr>
  </w:style>
  <w:style w:type="character" w:styleId="af3">
    <w:name w:val="Intense Reference"/>
    <w:uiPriority w:val="32"/>
    <w:qFormat/>
    <w:rsid w:val="00811D41"/>
    <w:rPr>
      <w:b/>
      <w:bCs/>
      <w:smallCaps/>
    </w:rPr>
  </w:style>
  <w:style w:type="character" w:styleId="af4">
    <w:name w:val="Book Title"/>
    <w:basedOn w:val="a0"/>
    <w:uiPriority w:val="33"/>
    <w:qFormat/>
    <w:rsid w:val="00811D41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811D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E40951-F941-4FDC-9AFC-92D046E62309}" type="doc">
      <dgm:prSet loTypeId="urn:microsoft.com/office/officeart/2005/8/layout/defaul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C485622C-6701-4B19-952F-C060269FC4E9}">
      <dgm:prSet phldrT="[Текст]" custT="1"/>
      <dgm:spPr/>
      <dgm:t>
        <a:bodyPr/>
        <a:lstStyle/>
        <a:p>
          <a:r>
            <a:rPr lang="uk-UA" sz="1200" b="1">
              <a:solidFill>
                <a:schemeClr val="tx2">
                  <a:lumMod val="75000"/>
                </a:schemeClr>
              </a:solidFill>
            </a:rPr>
            <a:t>Під час виконання своїх службових повноважень зобов</a:t>
          </a:r>
          <a:r>
            <a:rPr lang="en-US" sz="1200" b="1">
              <a:solidFill>
                <a:schemeClr val="tx2">
                  <a:lumMod val="75000"/>
                </a:schemeClr>
              </a:solidFill>
            </a:rPr>
            <a:t>'</a:t>
          </a:r>
          <a:r>
            <a:rPr lang="uk-UA" sz="1200" b="1">
              <a:solidFill>
                <a:schemeClr val="tx2">
                  <a:lumMod val="75000"/>
                </a:schemeClr>
              </a:solidFill>
            </a:rPr>
            <a:t>язані  неухильно додержуватись вимог закону  та загальновизнаних  етичних норм поведінки, бути ввічливими  у стосунках із громадянами , керівниками,  колегами і підлеглими</a:t>
          </a:r>
          <a:r>
            <a:rPr lang="uk-UA" sz="1200">
              <a:solidFill>
                <a:schemeClr val="tx2">
                  <a:lumMod val="50000"/>
                </a:schemeClr>
              </a:solidFill>
            </a:rPr>
            <a:t>. </a:t>
          </a:r>
        </a:p>
      </dgm:t>
    </dgm:pt>
    <dgm:pt modelId="{F1D45FAA-74BE-41E5-9868-7729564B6E16}" type="parTrans" cxnId="{2D2F6CC5-670B-4FCB-BAE9-6B2364D403B9}">
      <dgm:prSet/>
      <dgm:spPr/>
      <dgm:t>
        <a:bodyPr/>
        <a:lstStyle/>
        <a:p>
          <a:endParaRPr lang="uk-UA"/>
        </a:p>
      </dgm:t>
    </dgm:pt>
    <dgm:pt modelId="{439A33CB-D0DD-4DDF-B149-48117FF6EA4D}" type="sibTrans" cxnId="{2D2F6CC5-670B-4FCB-BAE9-6B2364D403B9}">
      <dgm:prSet/>
      <dgm:spPr/>
      <dgm:t>
        <a:bodyPr/>
        <a:lstStyle/>
        <a:p>
          <a:endParaRPr lang="uk-UA"/>
        </a:p>
      </dgm:t>
    </dgm:pt>
    <dgm:pt modelId="{89A2843D-7F84-4E48-8628-197A90E4EDC3}">
      <dgm:prSet phldrT="[Текст]" custT="1"/>
      <dgm:spPr/>
      <dgm:t>
        <a:bodyPr/>
        <a:lstStyle/>
        <a:p>
          <a:r>
            <a:rPr lang="uk-UA" sz="1200" b="1">
              <a:solidFill>
                <a:schemeClr val="tx2">
                  <a:lumMod val="75000"/>
                </a:schemeClr>
              </a:solidFill>
            </a:rPr>
            <a:t>Дотримуватися політичної нейтральності , уникати демонстрації у будь-якому вигляді власних політичних переконань або поглядів, не використовувати свої службові повноваження в інтересах політичних партій чи їх осередків або окремих політиків.</a:t>
          </a:r>
        </a:p>
      </dgm:t>
    </dgm:pt>
    <dgm:pt modelId="{BA92EBEE-148F-44D9-B585-3362077562E8}" type="parTrans" cxnId="{A3E8F14C-3C3A-418E-B1A6-209888C0CEB7}">
      <dgm:prSet/>
      <dgm:spPr/>
      <dgm:t>
        <a:bodyPr/>
        <a:lstStyle/>
        <a:p>
          <a:endParaRPr lang="uk-UA"/>
        </a:p>
      </dgm:t>
    </dgm:pt>
    <dgm:pt modelId="{351BA2FA-5628-4347-AF4F-101E449514ED}" type="sibTrans" cxnId="{A3E8F14C-3C3A-418E-B1A6-209888C0CEB7}">
      <dgm:prSet/>
      <dgm:spPr/>
      <dgm:t>
        <a:bodyPr/>
        <a:lstStyle/>
        <a:p>
          <a:endParaRPr lang="uk-UA"/>
        </a:p>
      </dgm:t>
    </dgm:pt>
    <dgm:pt modelId="{8A7710B9-FD99-47FF-8D75-130CF59A0617}">
      <dgm:prSet phldrT="[Текст]" custT="1"/>
      <dgm:spPr/>
      <dgm:t>
        <a:bodyPr/>
        <a:lstStyle/>
        <a:p>
          <a:r>
            <a:rPr lang="uk-UA" sz="1200" b="1">
              <a:solidFill>
                <a:schemeClr val="tx2">
                  <a:lumMod val="75000"/>
                </a:schemeClr>
              </a:solidFill>
            </a:rPr>
            <a:t>Діяти виключно в інтересах держави.</a:t>
          </a:r>
        </a:p>
      </dgm:t>
    </dgm:pt>
    <dgm:pt modelId="{28DB4670-90CB-4812-8C00-BFC92ECE4A2D}" type="parTrans" cxnId="{DB73DC3E-60E6-4CDD-A02A-1195847E8C87}">
      <dgm:prSet/>
      <dgm:spPr/>
      <dgm:t>
        <a:bodyPr/>
        <a:lstStyle/>
        <a:p>
          <a:endParaRPr lang="uk-UA"/>
        </a:p>
      </dgm:t>
    </dgm:pt>
    <dgm:pt modelId="{CCFFA4F3-F5FF-43E2-8290-BB2B11DADA77}" type="sibTrans" cxnId="{DB73DC3E-60E6-4CDD-A02A-1195847E8C87}">
      <dgm:prSet/>
      <dgm:spPr/>
      <dgm:t>
        <a:bodyPr/>
        <a:lstStyle/>
        <a:p>
          <a:endParaRPr lang="uk-UA"/>
        </a:p>
      </dgm:t>
    </dgm:pt>
    <dgm:pt modelId="{6B321569-3188-45B1-94CC-B671B4A991C0}">
      <dgm:prSet phldrT="[Текст]" custT="1"/>
      <dgm:spPr/>
      <dgm:t>
        <a:bodyPr/>
        <a:lstStyle/>
        <a:p>
          <a:r>
            <a:rPr lang="uk-UA" sz="1200" b="1">
              <a:solidFill>
                <a:schemeClr val="tx2">
                  <a:lumMod val="75000"/>
                </a:schemeClr>
              </a:solidFill>
            </a:rPr>
            <a:t>Сумлінно, компетентно, вчасно, результативно і відповідально виконувати службові повноваження та професійні обов</a:t>
          </a:r>
          <a:r>
            <a:rPr lang="en-US" sz="1200" b="1">
              <a:solidFill>
                <a:schemeClr val="tx2">
                  <a:lumMod val="75000"/>
                </a:schemeClr>
              </a:solidFill>
            </a:rPr>
            <a:t>'</a:t>
          </a:r>
          <a:r>
            <a:rPr lang="uk-UA" sz="1200" b="1">
              <a:solidFill>
                <a:schemeClr val="tx2">
                  <a:lumMod val="75000"/>
                </a:schemeClr>
              </a:solidFill>
            </a:rPr>
            <a:t>язки, рішення та доручення органів і осіб, яким вони підпорядковані, підзвітні або підконтрольні, не допускати зловживань та неефективного використання державної і комунальної власності.</a:t>
          </a:r>
        </a:p>
      </dgm:t>
    </dgm:pt>
    <dgm:pt modelId="{62519EAC-33AD-4340-9783-1181CFA11682}" type="parTrans" cxnId="{F25A45C8-833C-4380-B763-45702FABE96F}">
      <dgm:prSet/>
      <dgm:spPr/>
      <dgm:t>
        <a:bodyPr/>
        <a:lstStyle/>
        <a:p>
          <a:endParaRPr lang="uk-UA"/>
        </a:p>
      </dgm:t>
    </dgm:pt>
    <dgm:pt modelId="{C3F76DC1-89B9-43D0-8424-7ADE6FDBB016}" type="sibTrans" cxnId="{F25A45C8-833C-4380-B763-45702FABE96F}">
      <dgm:prSet/>
      <dgm:spPr/>
      <dgm:t>
        <a:bodyPr/>
        <a:lstStyle/>
        <a:p>
          <a:endParaRPr lang="uk-UA"/>
        </a:p>
      </dgm:t>
    </dgm:pt>
    <dgm:pt modelId="{830906D3-9174-49D2-A03D-7A2E14B9E5C9}">
      <dgm:prSet phldrT="[Текст]" custT="1"/>
      <dgm:spPr/>
      <dgm:t>
        <a:bodyPr/>
        <a:lstStyle/>
        <a:p>
          <a:r>
            <a:rPr lang="uk-UA" sz="1200" b="1">
              <a:solidFill>
                <a:schemeClr val="tx2">
                  <a:lumMod val="75000"/>
                </a:schemeClr>
              </a:solidFill>
            </a:rPr>
            <a:t>Утримуватись від виконання незаконних рішень та доручень.</a:t>
          </a:r>
          <a:endParaRPr lang="uk-UA" sz="4100"/>
        </a:p>
      </dgm:t>
    </dgm:pt>
    <dgm:pt modelId="{34529ECD-68FF-4846-A8BB-E7445D67003A}" type="parTrans" cxnId="{EE1309E2-3014-4448-844C-58A73BDC48D6}">
      <dgm:prSet/>
      <dgm:spPr/>
      <dgm:t>
        <a:bodyPr/>
        <a:lstStyle/>
        <a:p>
          <a:endParaRPr lang="uk-UA"/>
        </a:p>
      </dgm:t>
    </dgm:pt>
    <dgm:pt modelId="{4A9C9518-DC9F-4A3F-9DB0-15989A65F018}" type="sibTrans" cxnId="{EE1309E2-3014-4448-844C-58A73BDC48D6}">
      <dgm:prSet/>
      <dgm:spPr/>
      <dgm:t>
        <a:bodyPr/>
        <a:lstStyle/>
        <a:p>
          <a:endParaRPr lang="uk-UA"/>
        </a:p>
      </dgm:t>
    </dgm:pt>
    <dgm:pt modelId="{D38B6E2B-EE7B-447B-9C99-8F881C5DA922}">
      <dgm:prSet phldrT="[Текст]" custT="1"/>
      <dgm:spPr/>
      <dgm:t>
        <a:bodyPr/>
        <a:lstStyle/>
        <a:p>
          <a:r>
            <a:rPr lang="uk-UA" sz="1200" b="1">
              <a:solidFill>
                <a:schemeClr val="tx2">
                  <a:lumMod val="75000"/>
                </a:schemeClr>
              </a:solidFill>
            </a:rPr>
            <a:t>Діяти неупереджено, незважаючи на приватні інтереси, особисте ставлення до будь-яких осіб, на свої політичні погляди, ідеологічні, релігійні або інші особисті погляди чи переконання.</a:t>
          </a:r>
        </a:p>
      </dgm:t>
    </dgm:pt>
    <dgm:pt modelId="{D7FA0DDB-58A5-48BF-87AB-04EE49E37E98}" type="parTrans" cxnId="{48C3583E-ED9B-4E85-872B-EA0C685E0F61}">
      <dgm:prSet/>
      <dgm:spPr/>
      <dgm:t>
        <a:bodyPr/>
        <a:lstStyle/>
        <a:p>
          <a:endParaRPr lang="uk-UA"/>
        </a:p>
      </dgm:t>
    </dgm:pt>
    <dgm:pt modelId="{F5AEC004-CD66-45D1-B487-AC142C559F51}" type="sibTrans" cxnId="{48C3583E-ED9B-4E85-872B-EA0C685E0F61}">
      <dgm:prSet/>
      <dgm:spPr/>
      <dgm:t>
        <a:bodyPr/>
        <a:lstStyle/>
        <a:p>
          <a:endParaRPr lang="uk-UA"/>
        </a:p>
      </dgm:t>
    </dgm:pt>
    <dgm:pt modelId="{209E0840-ECCA-4EAA-A5ED-ABAFBACA5F5F}">
      <dgm:prSet phldrT="[Текст]" custT="1"/>
      <dgm:spPr/>
      <dgm:t>
        <a:bodyPr/>
        <a:lstStyle/>
        <a:p>
          <a:endParaRPr lang="uk-UA" sz="1200" b="1">
            <a:solidFill>
              <a:schemeClr val="tx2">
                <a:lumMod val="75000"/>
              </a:schemeClr>
            </a:solidFill>
          </a:endParaRPr>
        </a:p>
        <a:p>
          <a:endParaRPr lang="uk-UA" sz="1200" b="1">
            <a:solidFill>
              <a:schemeClr val="tx2">
                <a:lumMod val="75000"/>
              </a:schemeClr>
            </a:solidFill>
          </a:endParaRPr>
        </a:p>
        <a:p>
          <a:endParaRPr lang="uk-UA" sz="1200" b="1">
            <a:solidFill>
              <a:schemeClr val="tx2">
                <a:lumMod val="75000"/>
              </a:schemeClr>
            </a:solidFill>
          </a:endParaRPr>
        </a:p>
        <a:p>
          <a:r>
            <a:rPr lang="uk-UA" sz="1200" b="1">
              <a:solidFill>
                <a:schemeClr val="tx2">
                  <a:lumMod val="75000"/>
                </a:schemeClr>
              </a:solidFill>
            </a:rPr>
            <a:t>Не розголошувати і не використовувати в інший спосіб конфіденційну та іншу інформацію з обмеженим доступом, що стала відома у зв</a:t>
          </a:r>
          <a:r>
            <a:rPr lang="en-US" sz="1200" b="1">
              <a:solidFill>
                <a:schemeClr val="tx2">
                  <a:lumMod val="75000"/>
                </a:schemeClr>
              </a:solidFill>
            </a:rPr>
            <a:t>'</a:t>
          </a:r>
          <a:r>
            <a:rPr lang="uk-UA" sz="1200" b="1">
              <a:solidFill>
                <a:schemeClr val="tx2">
                  <a:lumMod val="75000"/>
                </a:schemeClr>
              </a:solidFill>
            </a:rPr>
            <a:t>язку з виконанням своїх службових повноважень та професійних обов</a:t>
          </a:r>
          <a:r>
            <a:rPr lang="en-US" sz="1200" b="1">
              <a:solidFill>
                <a:schemeClr val="tx2">
                  <a:lumMod val="75000"/>
                </a:schemeClr>
              </a:solidFill>
            </a:rPr>
            <a:t>'</a:t>
          </a:r>
          <a:r>
            <a:rPr lang="uk-UA" sz="1200" b="1">
              <a:solidFill>
                <a:schemeClr val="tx2">
                  <a:lumMod val="75000"/>
                </a:schemeClr>
              </a:solidFill>
            </a:rPr>
            <a:t>язків, крім випадків, встановлених законом.</a:t>
          </a:r>
        </a:p>
        <a:p>
          <a:endParaRPr lang="uk-UA" sz="4100"/>
        </a:p>
      </dgm:t>
    </dgm:pt>
    <dgm:pt modelId="{5DE15A03-A406-4B74-8682-5DB65083B7E2}" type="parTrans" cxnId="{EF1EB517-9CB4-439E-9C34-915C58D2D0FA}">
      <dgm:prSet/>
      <dgm:spPr/>
      <dgm:t>
        <a:bodyPr/>
        <a:lstStyle/>
        <a:p>
          <a:endParaRPr lang="uk-UA"/>
        </a:p>
      </dgm:t>
    </dgm:pt>
    <dgm:pt modelId="{24FC88EF-4BC5-4F9B-9303-54FEC9F45439}" type="sibTrans" cxnId="{EF1EB517-9CB4-439E-9C34-915C58D2D0FA}">
      <dgm:prSet/>
      <dgm:spPr/>
      <dgm:t>
        <a:bodyPr/>
        <a:lstStyle/>
        <a:p>
          <a:endParaRPr lang="uk-UA"/>
        </a:p>
      </dgm:t>
    </dgm:pt>
    <dgm:pt modelId="{A3890AE5-E25C-49A3-A6CA-F285B8EBA04C}" type="pres">
      <dgm:prSet presAssocID="{FEE40951-F941-4FDC-9AFC-92D046E62309}" presName="diagram" presStyleCnt="0">
        <dgm:presLayoutVars>
          <dgm:dir/>
          <dgm:resizeHandles val="exact"/>
        </dgm:presLayoutVars>
      </dgm:prSet>
      <dgm:spPr/>
    </dgm:pt>
    <dgm:pt modelId="{A6C60898-945C-46CD-92C2-A7A2F8750D73}" type="pres">
      <dgm:prSet presAssocID="{C485622C-6701-4B19-952F-C060269FC4E9}" presName="node" presStyleLbl="node1" presStyleIdx="0" presStyleCnt="7" custScaleX="97182" custScaleY="98748">
        <dgm:presLayoutVars>
          <dgm:bulletEnabled val="1"/>
        </dgm:presLayoutVars>
      </dgm:prSet>
      <dgm:spPr/>
    </dgm:pt>
    <dgm:pt modelId="{CFA4F824-F0FB-453C-906B-8656D895E347}" type="pres">
      <dgm:prSet presAssocID="{439A33CB-D0DD-4DDF-B149-48117FF6EA4D}" presName="sibTrans" presStyleCnt="0"/>
      <dgm:spPr/>
    </dgm:pt>
    <dgm:pt modelId="{F2B54101-4009-4418-A006-DC217B5DC0AE}" type="pres">
      <dgm:prSet presAssocID="{89A2843D-7F84-4E48-8628-197A90E4EDC3}" presName="node" presStyleLbl="node1" presStyleIdx="1" presStyleCnt="7" custScaleX="114038" custLinFactNeighborX="2818" custLinFactNeighborY="2348">
        <dgm:presLayoutVars>
          <dgm:bulletEnabled val="1"/>
        </dgm:presLayoutVars>
      </dgm:prSet>
      <dgm:spPr/>
    </dgm:pt>
    <dgm:pt modelId="{9AD16D17-3E3F-4BF1-BF3C-88D17A1608E6}" type="pres">
      <dgm:prSet presAssocID="{351BA2FA-5628-4347-AF4F-101E449514ED}" presName="sibTrans" presStyleCnt="0"/>
      <dgm:spPr/>
    </dgm:pt>
    <dgm:pt modelId="{A15A3EFC-CB58-4C65-8816-AE232CFFF194}" type="pres">
      <dgm:prSet presAssocID="{8A7710B9-FD99-47FF-8D75-130CF59A0617}" presName="node" presStyleLbl="node1" presStyleIdx="2" presStyleCnt="7" custScaleX="62450" custScaleY="56041" custLinFactNeighborX="-9242" custLinFactNeighborY="-12341">
        <dgm:presLayoutVars>
          <dgm:bulletEnabled val="1"/>
        </dgm:presLayoutVars>
      </dgm:prSet>
      <dgm:spPr/>
    </dgm:pt>
    <dgm:pt modelId="{F30FBCB8-41F6-4A74-9E72-575FFC949D69}" type="pres">
      <dgm:prSet presAssocID="{CCFFA4F3-F5FF-43E2-8290-BB2B11DADA77}" presName="sibTrans" presStyleCnt="0"/>
      <dgm:spPr/>
    </dgm:pt>
    <dgm:pt modelId="{19F5F51F-9E5A-4B3D-928D-72C9D6D487F1}" type="pres">
      <dgm:prSet presAssocID="{6B321569-3188-45B1-94CC-B671B4A991C0}" presName="node" presStyleLbl="node1" presStyleIdx="3" presStyleCnt="7" custScaleX="123858" custLinFactNeighborX="-2996" custLinFactNeighborY="-7279">
        <dgm:presLayoutVars>
          <dgm:bulletEnabled val="1"/>
        </dgm:presLayoutVars>
      </dgm:prSet>
      <dgm:spPr/>
    </dgm:pt>
    <dgm:pt modelId="{7A6C3248-CC23-4B30-B601-2E9E9346AA7D}" type="pres">
      <dgm:prSet presAssocID="{C3F76DC1-89B9-43D0-8424-7ADE6FDBB016}" presName="sibTrans" presStyleCnt="0"/>
      <dgm:spPr/>
    </dgm:pt>
    <dgm:pt modelId="{F5D57786-CBA3-4119-8BF7-EC3F9E4ECCAF}" type="pres">
      <dgm:prSet presAssocID="{D38B6E2B-EE7B-447B-9C99-8F881C5DA922}" presName="node" presStyleLbl="node1" presStyleIdx="4" presStyleCnt="7" custScaleX="121957" custScaleY="77561" custLinFactNeighborX="-20011" custLinFactNeighborY="-15911">
        <dgm:presLayoutVars>
          <dgm:bulletEnabled val="1"/>
        </dgm:presLayoutVars>
      </dgm:prSet>
      <dgm:spPr/>
    </dgm:pt>
    <dgm:pt modelId="{9C52EE45-AD9C-405C-897A-709AB1E6967E}" type="pres">
      <dgm:prSet presAssocID="{F5AEC004-CD66-45D1-B487-AC142C559F51}" presName="sibTrans" presStyleCnt="0"/>
      <dgm:spPr/>
    </dgm:pt>
    <dgm:pt modelId="{1960A2A1-78DE-47DD-8C54-9B873CBC90F5}" type="pres">
      <dgm:prSet presAssocID="{830906D3-9174-49D2-A03D-7A2E14B9E5C9}" presName="node" presStyleLbl="node1" presStyleIdx="5" presStyleCnt="7" custScaleX="62532" custScaleY="59296" custLinFactNeighborX="3302" custLinFactNeighborY="-16823">
        <dgm:presLayoutVars>
          <dgm:bulletEnabled val="1"/>
        </dgm:presLayoutVars>
      </dgm:prSet>
      <dgm:spPr/>
    </dgm:pt>
    <dgm:pt modelId="{5C1EEBC4-EEBE-4685-9C47-9E962775D34D}" type="pres">
      <dgm:prSet presAssocID="{4A9C9518-DC9F-4A3F-9DB0-15989A65F018}" presName="sibTrans" presStyleCnt="0"/>
      <dgm:spPr/>
    </dgm:pt>
    <dgm:pt modelId="{F220CCC6-5CF3-4703-B8E2-3003905557F2}" type="pres">
      <dgm:prSet presAssocID="{209E0840-ECCA-4EAA-A5ED-ABAFBACA5F5F}" presName="node" presStyleLbl="node1" presStyleIdx="6" presStyleCnt="7" custScaleX="136665" custLinFactNeighborX="10933" custLinFactNeighborY="-19437">
        <dgm:presLayoutVars>
          <dgm:bulletEnabled val="1"/>
        </dgm:presLayoutVars>
      </dgm:prSet>
      <dgm:spPr/>
    </dgm:pt>
  </dgm:ptLst>
  <dgm:cxnLst>
    <dgm:cxn modelId="{EF1EB517-9CB4-439E-9C34-915C58D2D0FA}" srcId="{FEE40951-F941-4FDC-9AFC-92D046E62309}" destId="{209E0840-ECCA-4EAA-A5ED-ABAFBACA5F5F}" srcOrd="6" destOrd="0" parTransId="{5DE15A03-A406-4B74-8682-5DB65083B7E2}" sibTransId="{24FC88EF-4BC5-4F9B-9303-54FEC9F45439}"/>
    <dgm:cxn modelId="{A111D138-30EA-46AB-A3F3-82BD23C8FA93}" type="presOf" srcId="{FEE40951-F941-4FDC-9AFC-92D046E62309}" destId="{A3890AE5-E25C-49A3-A6CA-F285B8EBA04C}" srcOrd="0" destOrd="0" presId="urn:microsoft.com/office/officeart/2005/8/layout/default"/>
    <dgm:cxn modelId="{528DF93B-7767-42FD-AE08-9A3ABD4705F4}" type="presOf" srcId="{D38B6E2B-EE7B-447B-9C99-8F881C5DA922}" destId="{F5D57786-CBA3-4119-8BF7-EC3F9E4ECCAF}" srcOrd="0" destOrd="0" presId="urn:microsoft.com/office/officeart/2005/8/layout/default"/>
    <dgm:cxn modelId="{48C3583E-ED9B-4E85-872B-EA0C685E0F61}" srcId="{FEE40951-F941-4FDC-9AFC-92D046E62309}" destId="{D38B6E2B-EE7B-447B-9C99-8F881C5DA922}" srcOrd="4" destOrd="0" parTransId="{D7FA0DDB-58A5-48BF-87AB-04EE49E37E98}" sibTransId="{F5AEC004-CD66-45D1-B487-AC142C559F51}"/>
    <dgm:cxn modelId="{DB73DC3E-60E6-4CDD-A02A-1195847E8C87}" srcId="{FEE40951-F941-4FDC-9AFC-92D046E62309}" destId="{8A7710B9-FD99-47FF-8D75-130CF59A0617}" srcOrd="2" destOrd="0" parTransId="{28DB4670-90CB-4812-8C00-BFC92ECE4A2D}" sibTransId="{CCFFA4F3-F5FF-43E2-8290-BB2B11DADA77}"/>
    <dgm:cxn modelId="{0CA7FC44-B6C6-4406-AF2E-0189601324F4}" type="presOf" srcId="{8A7710B9-FD99-47FF-8D75-130CF59A0617}" destId="{A15A3EFC-CB58-4C65-8816-AE232CFFF194}" srcOrd="0" destOrd="0" presId="urn:microsoft.com/office/officeart/2005/8/layout/default"/>
    <dgm:cxn modelId="{228FAA65-8840-471D-A171-4E02329F6793}" type="presOf" srcId="{C485622C-6701-4B19-952F-C060269FC4E9}" destId="{A6C60898-945C-46CD-92C2-A7A2F8750D73}" srcOrd="0" destOrd="0" presId="urn:microsoft.com/office/officeart/2005/8/layout/default"/>
    <dgm:cxn modelId="{CCA1BC46-8E55-4080-85B7-2B0BE177AC62}" type="presOf" srcId="{209E0840-ECCA-4EAA-A5ED-ABAFBACA5F5F}" destId="{F220CCC6-5CF3-4703-B8E2-3003905557F2}" srcOrd="0" destOrd="0" presId="urn:microsoft.com/office/officeart/2005/8/layout/default"/>
    <dgm:cxn modelId="{A3E8F14C-3C3A-418E-B1A6-209888C0CEB7}" srcId="{FEE40951-F941-4FDC-9AFC-92D046E62309}" destId="{89A2843D-7F84-4E48-8628-197A90E4EDC3}" srcOrd="1" destOrd="0" parTransId="{BA92EBEE-148F-44D9-B585-3362077562E8}" sibTransId="{351BA2FA-5628-4347-AF4F-101E449514ED}"/>
    <dgm:cxn modelId="{8AAAEFA4-BDA8-4908-837E-A326A4A67A18}" type="presOf" srcId="{6B321569-3188-45B1-94CC-B671B4A991C0}" destId="{19F5F51F-9E5A-4B3D-928D-72C9D6D487F1}" srcOrd="0" destOrd="0" presId="urn:microsoft.com/office/officeart/2005/8/layout/default"/>
    <dgm:cxn modelId="{2D2F6CC5-670B-4FCB-BAE9-6B2364D403B9}" srcId="{FEE40951-F941-4FDC-9AFC-92D046E62309}" destId="{C485622C-6701-4B19-952F-C060269FC4E9}" srcOrd="0" destOrd="0" parTransId="{F1D45FAA-74BE-41E5-9868-7729564B6E16}" sibTransId="{439A33CB-D0DD-4DDF-B149-48117FF6EA4D}"/>
    <dgm:cxn modelId="{F25A45C8-833C-4380-B763-45702FABE96F}" srcId="{FEE40951-F941-4FDC-9AFC-92D046E62309}" destId="{6B321569-3188-45B1-94CC-B671B4A991C0}" srcOrd="3" destOrd="0" parTransId="{62519EAC-33AD-4340-9783-1181CFA11682}" sibTransId="{C3F76DC1-89B9-43D0-8424-7ADE6FDBB016}"/>
    <dgm:cxn modelId="{182762DE-DC13-419E-AFCF-8C331975A257}" type="presOf" srcId="{89A2843D-7F84-4E48-8628-197A90E4EDC3}" destId="{F2B54101-4009-4418-A006-DC217B5DC0AE}" srcOrd="0" destOrd="0" presId="urn:microsoft.com/office/officeart/2005/8/layout/default"/>
    <dgm:cxn modelId="{EE1309E2-3014-4448-844C-58A73BDC48D6}" srcId="{FEE40951-F941-4FDC-9AFC-92D046E62309}" destId="{830906D3-9174-49D2-A03D-7A2E14B9E5C9}" srcOrd="5" destOrd="0" parTransId="{34529ECD-68FF-4846-A8BB-E7445D67003A}" sibTransId="{4A9C9518-DC9F-4A3F-9DB0-15989A65F018}"/>
    <dgm:cxn modelId="{2F7224EA-411B-47AB-A834-EC5743647E98}" type="presOf" srcId="{830906D3-9174-49D2-A03D-7A2E14B9E5C9}" destId="{1960A2A1-78DE-47DD-8C54-9B873CBC90F5}" srcOrd="0" destOrd="0" presId="urn:microsoft.com/office/officeart/2005/8/layout/default"/>
    <dgm:cxn modelId="{F5ED4123-1DCD-4AA4-82B4-167D4BF1D596}" type="presParOf" srcId="{A3890AE5-E25C-49A3-A6CA-F285B8EBA04C}" destId="{A6C60898-945C-46CD-92C2-A7A2F8750D73}" srcOrd="0" destOrd="0" presId="urn:microsoft.com/office/officeart/2005/8/layout/default"/>
    <dgm:cxn modelId="{6703844E-A241-4900-81E1-ED858BFDBE6B}" type="presParOf" srcId="{A3890AE5-E25C-49A3-A6CA-F285B8EBA04C}" destId="{CFA4F824-F0FB-453C-906B-8656D895E347}" srcOrd="1" destOrd="0" presId="urn:microsoft.com/office/officeart/2005/8/layout/default"/>
    <dgm:cxn modelId="{505F5B63-5BBB-4467-A399-F767FD88DF91}" type="presParOf" srcId="{A3890AE5-E25C-49A3-A6CA-F285B8EBA04C}" destId="{F2B54101-4009-4418-A006-DC217B5DC0AE}" srcOrd="2" destOrd="0" presId="urn:microsoft.com/office/officeart/2005/8/layout/default"/>
    <dgm:cxn modelId="{D5646A5A-4BDB-47C4-9CA6-D1598D768028}" type="presParOf" srcId="{A3890AE5-E25C-49A3-A6CA-F285B8EBA04C}" destId="{9AD16D17-3E3F-4BF1-BF3C-88D17A1608E6}" srcOrd="3" destOrd="0" presId="urn:microsoft.com/office/officeart/2005/8/layout/default"/>
    <dgm:cxn modelId="{A3AAEC86-2B04-46CF-B19D-A73409204A5D}" type="presParOf" srcId="{A3890AE5-E25C-49A3-A6CA-F285B8EBA04C}" destId="{A15A3EFC-CB58-4C65-8816-AE232CFFF194}" srcOrd="4" destOrd="0" presId="urn:microsoft.com/office/officeart/2005/8/layout/default"/>
    <dgm:cxn modelId="{F02C8705-A86F-47A0-841B-98012A554FB3}" type="presParOf" srcId="{A3890AE5-E25C-49A3-A6CA-F285B8EBA04C}" destId="{F30FBCB8-41F6-4A74-9E72-575FFC949D69}" srcOrd="5" destOrd="0" presId="urn:microsoft.com/office/officeart/2005/8/layout/default"/>
    <dgm:cxn modelId="{20849482-19CA-4D0F-A02D-62F7947C558A}" type="presParOf" srcId="{A3890AE5-E25C-49A3-A6CA-F285B8EBA04C}" destId="{19F5F51F-9E5A-4B3D-928D-72C9D6D487F1}" srcOrd="6" destOrd="0" presId="urn:microsoft.com/office/officeart/2005/8/layout/default"/>
    <dgm:cxn modelId="{1B491FA0-FB13-4466-A26E-B5C83C23FA51}" type="presParOf" srcId="{A3890AE5-E25C-49A3-A6CA-F285B8EBA04C}" destId="{7A6C3248-CC23-4B30-B601-2E9E9346AA7D}" srcOrd="7" destOrd="0" presId="urn:microsoft.com/office/officeart/2005/8/layout/default"/>
    <dgm:cxn modelId="{7FC785E1-A6BD-4B3D-AD6F-A8903EC3E3B8}" type="presParOf" srcId="{A3890AE5-E25C-49A3-A6CA-F285B8EBA04C}" destId="{F5D57786-CBA3-4119-8BF7-EC3F9E4ECCAF}" srcOrd="8" destOrd="0" presId="urn:microsoft.com/office/officeart/2005/8/layout/default"/>
    <dgm:cxn modelId="{0463C16A-35E8-442C-87A7-6A505AD047CC}" type="presParOf" srcId="{A3890AE5-E25C-49A3-A6CA-F285B8EBA04C}" destId="{9C52EE45-AD9C-405C-897A-709AB1E6967E}" srcOrd="9" destOrd="0" presId="urn:microsoft.com/office/officeart/2005/8/layout/default"/>
    <dgm:cxn modelId="{45013539-ED20-46A8-A667-EC5682B0E835}" type="presParOf" srcId="{A3890AE5-E25C-49A3-A6CA-F285B8EBA04C}" destId="{1960A2A1-78DE-47DD-8C54-9B873CBC90F5}" srcOrd="10" destOrd="0" presId="urn:microsoft.com/office/officeart/2005/8/layout/default"/>
    <dgm:cxn modelId="{BD0A8778-6FC2-49BB-8AD7-3B873780EB1E}" type="presParOf" srcId="{A3890AE5-E25C-49A3-A6CA-F285B8EBA04C}" destId="{5C1EEBC4-EEBE-4685-9C47-9E962775D34D}" srcOrd="11" destOrd="0" presId="urn:microsoft.com/office/officeart/2005/8/layout/default"/>
    <dgm:cxn modelId="{EE17994E-CED3-4691-A1F0-E457B4717531}" type="presParOf" srcId="{A3890AE5-E25C-49A3-A6CA-F285B8EBA04C}" destId="{F220CCC6-5CF3-4703-B8E2-3003905557F2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60898-945C-46CD-92C2-A7A2F8750D73}">
      <dsp:nvSpPr>
        <dsp:cNvPr id="0" name=""/>
        <dsp:cNvSpPr/>
      </dsp:nvSpPr>
      <dsp:spPr>
        <a:xfrm>
          <a:off x="295200" y="10186"/>
          <a:ext cx="2539956" cy="1548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b="1" kern="1200">
              <a:solidFill>
                <a:schemeClr val="tx2">
                  <a:lumMod val="75000"/>
                </a:schemeClr>
              </a:solidFill>
            </a:rPr>
            <a:t>Під час виконання своїх службових повноважень зобов</a:t>
          </a:r>
          <a:r>
            <a:rPr lang="en-US" sz="1200" b="1" kern="1200">
              <a:solidFill>
                <a:schemeClr val="tx2">
                  <a:lumMod val="75000"/>
                </a:schemeClr>
              </a:solidFill>
            </a:rPr>
            <a:t>'</a:t>
          </a:r>
          <a:r>
            <a:rPr lang="uk-UA" sz="1200" b="1" kern="1200">
              <a:solidFill>
                <a:schemeClr val="tx2">
                  <a:lumMod val="75000"/>
                </a:schemeClr>
              </a:solidFill>
            </a:rPr>
            <a:t>язані  неухильно додержуватись вимог закону  та загальновизнаних  етичних норм поведінки, бути ввічливими  у стосунках із громадянами , керівниками,  колегами і підлеглими</a:t>
          </a:r>
          <a:r>
            <a:rPr lang="uk-UA" sz="1200" kern="1200">
              <a:solidFill>
                <a:schemeClr val="tx2">
                  <a:lumMod val="50000"/>
                </a:schemeClr>
              </a:solidFill>
            </a:rPr>
            <a:t>. </a:t>
          </a:r>
        </a:p>
      </dsp:txBody>
      <dsp:txXfrm>
        <a:off x="295200" y="10186"/>
        <a:ext cx="2539956" cy="1548531"/>
      </dsp:txXfrm>
    </dsp:sp>
    <dsp:sp modelId="{F2B54101-4009-4418-A006-DC217B5DC0AE}">
      <dsp:nvSpPr>
        <dsp:cNvPr id="0" name=""/>
        <dsp:cNvSpPr/>
      </dsp:nvSpPr>
      <dsp:spPr>
        <a:xfrm>
          <a:off x="3170169" y="37190"/>
          <a:ext cx="2980506" cy="15681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b="1" kern="1200">
              <a:solidFill>
                <a:schemeClr val="tx2">
                  <a:lumMod val="75000"/>
                </a:schemeClr>
              </a:solidFill>
            </a:rPr>
            <a:t>Дотримуватися політичної нейтральності , уникати демонстрації у будь-якому вигляді власних політичних переконань або поглядів, не використовувати свої службові повноваження в інтересах політичних партій чи їх осередків або окремих політиків.</a:t>
          </a:r>
        </a:p>
      </dsp:txBody>
      <dsp:txXfrm>
        <a:off x="3170169" y="37190"/>
        <a:ext cx="2980506" cy="1568164"/>
      </dsp:txXfrm>
    </dsp:sp>
    <dsp:sp modelId="{A15A3EFC-CB58-4C65-8816-AE232CFFF194}">
      <dsp:nvSpPr>
        <dsp:cNvPr id="0" name=""/>
        <dsp:cNvSpPr/>
      </dsp:nvSpPr>
      <dsp:spPr>
        <a:xfrm>
          <a:off x="379202" y="1981042"/>
          <a:ext cx="1632198" cy="8788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b="1" kern="1200">
              <a:solidFill>
                <a:schemeClr val="tx2">
                  <a:lumMod val="75000"/>
                </a:schemeClr>
              </a:solidFill>
            </a:rPr>
            <a:t>Діяти виключно в інтересах держави.</a:t>
          </a:r>
        </a:p>
      </dsp:txBody>
      <dsp:txXfrm>
        <a:off x="379202" y="1981042"/>
        <a:ext cx="1632198" cy="878815"/>
      </dsp:txXfrm>
    </dsp:sp>
    <dsp:sp modelId="{19F5F51F-9E5A-4B3D-928D-72C9D6D487F1}">
      <dsp:nvSpPr>
        <dsp:cNvPr id="0" name=""/>
        <dsp:cNvSpPr/>
      </dsp:nvSpPr>
      <dsp:spPr>
        <a:xfrm>
          <a:off x="2436007" y="1715748"/>
          <a:ext cx="3237162" cy="15681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b="1" kern="1200">
              <a:solidFill>
                <a:schemeClr val="tx2">
                  <a:lumMod val="75000"/>
                </a:schemeClr>
              </a:solidFill>
            </a:rPr>
            <a:t>Сумлінно, компетентно, вчасно, результативно і відповідально виконувати службові повноваження та професійні обов</a:t>
          </a:r>
          <a:r>
            <a:rPr lang="en-US" sz="1200" b="1" kern="1200">
              <a:solidFill>
                <a:schemeClr val="tx2">
                  <a:lumMod val="75000"/>
                </a:schemeClr>
              </a:solidFill>
            </a:rPr>
            <a:t>'</a:t>
          </a:r>
          <a:r>
            <a:rPr lang="uk-UA" sz="1200" b="1" kern="1200">
              <a:solidFill>
                <a:schemeClr val="tx2">
                  <a:lumMod val="75000"/>
                </a:schemeClr>
              </a:solidFill>
            </a:rPr>
            <a:t>язки, рішення та доручення органів і осіб, яким вони підпорядковані, підзвітні або підконтрольні, не допускати зловживань та неефективного використання державної і комунальної власності.</a:t>
          </a:r>
        </a:p>
      </dsp:txBody>
      <dsp:txXfrm>
        <a:off x="2436007" y="1715748"/>
        <a:ext cx="3237162" cy="1568164"/>
      </dsp:txXfrm>
    </dsp:sp>
    <dsp:sp modelId="{F5D57786-CBA3-4119-8BF7-EC3F9E4ECCAF}">
      <dsp:nvSpPr>
        <dsp:cNvPr id="0" name=""/>
        <dsp:cNvSpPr/>
      </dsp:nvSpPr>
      <dsp:spPr>
        <a:xfrm>
          <a:off x="121513" y="3409909"/>
          <a:ext cx="3187477" cy="121628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b="1" kern="1200">
              <a:solidFill>
                <a:schemeClr val="tx2">
                  <a:lumMod val="75000"/>
                </a:schemeClr>
              </a:solidFill>
            </a:rPr>
            <a:t>Діяти неупереджено, незважаючи на приватні інтереси, особисте ставлення до будь-яких осіб, на свої політичні погляди, ідеологічні, релігійні або інші особисті погляди чи переконання.</a:t>
          </a:r>
        </a:p>
      </dsp:txBody>
      <dsp:txXfrm>
        <a:off x="121513" y="3409909"/>
        <a:ext cx="3187477" cy="1216284"/>
      </dsp:txXfrm>
    </dsp:sp>
    <dsp:sp modelId="{1960A2A1-78DE-47DD-8C54-9B873CBC90F5}">
      <dsp:nvSpPr>
        <dsp:cNvPr id="0" name=""/>
        <dsp:cNvSpPr/>
      </dsp:nvSpPr>
      <dsp:spPr>
        <a:xfrm>
          <a:off x="4179662" y="3538820"/>
          <a:ext cx="1634341" cy="92985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b="1" kern="1200">
              <a:solidFill>
                <a:schemeClr val="tx2">
                  <a:lumMod val="75000"/>
                </a:schemeClr>
              </a:solidFill>
            </a:rPr>
            <a:t>Утримуватись від виконання незаконних рішень та доручень.</a:t>
          </a:r>
          <a:endParaRPr lang="uk-UA" sz="4100" kern="1200"/>
        </a:p>
      </dsp:txBody>
      <dsp:txXfrm>
        <a:off x="4179662" y="3538820"/>
        <a:ext cx="1634341" cy="929858"/>
      </dsp:txXfrm>
    </dsp:sp>
    <dsp:sp modelId="{F220CCC6-5CF3-4703-B8E2-3003905557F2}">
      <dsp:nvSpPr>
        <dsp:cNvPr id="0" name=""/>
        <dsp:cNvSpPr/>
      </dsp:nvSpPr>
      <dsp:spPr>
        <a:xfrm>
          <a:off x="1685914" y="4832261"/>
          <a:ext cx="3571887" cy="15681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1200" b="1" kern="1200">
            <a:solidFill>
              <a:schemeClr val="tx2">
                <a:lumMod val="75000"/>
              </a:schemeClr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1200" b="1" kern="1200">
            <a:solidFill>
              <a:schemeClr val="tx2">
                <a:lumMod val="75000"/>
              </a:schemeClr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1200" b="1" kern="1200">
            <a:solidFill>
              <a:schemeClr val="tx2">
                <a:lumMod val="75000"/>
              </a:schemeClr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b="1" kern="1200">
              <a:solidFill>
                <a:schemeClr val="tx2">
                  <a:lumMod val="75000"/>
                </a:schemeClr>
              </a:solidFill>
            </a:rPr>
            <a:t>Не розголошувати і не використовувати в інший спосіб конфіденційну та іншу інформацію з обмеженим доступом, що стала відома у зв</a:t>
          </a:r>
          <a:r>
            <a:rPr lang="en-US" sz="1200" b="1" kern="1200">
              <a:solidFill>
                <a:schemeClr val="tx2">
                  <a:lumMod val="75000"/>
                </a:schemeClr>
              </a:solidFill>
            </a:rPr>
            <a:t>'</a:t>
          </a:r>
          <a:r>
            <a:rPr lang="uk-UA" sz="1200" b="1" kern="1200">
              <a:solidFill>
                <a:schemeClr val="tx2">
                  <a:lumMod val="75000"/>
                </a:schemeClr>
              </a:solidFill>
            </a:rPr>
            <a:t>язку з виконанням своїх службових повноважень та професійних обов</a:t>
          </a:r>
          <a:r>
            <a:rPr lang="en-US" sz="1200" b="1" kern="1200">
              <a:solidFill>
                <a:schemeClr val="tx2">
                  <a:lumMod val="75000"/>
                </a:schemeClr>
              </a:solidFill>
            </a:rPr>
            <a:t>'</a:t>
          </a:r>
          <a:r>
            <a:rPr lang="uk-UA" sz="1200" b="1" kern="1200">
              <a:solidFill>
                <a:schemeClr val="tx2">
                  <a:lumMod val="75000"/>
                </a:schemeClr>
              </a:solidFill>
            </a:rPr>
            <a:t>язків, крім випадків, встановлених законом.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4100" kern="1200"/>
        </a:p>
      </dsp:txBody>
      <dsp:txXfrm>
        <a:off x="1685914" y="4832261"/>
        <a:ext cx="3571887" cy="15681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9094E-B2C9-4E54-B8A2-146E590D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</cp:revision>
  <dcterms:created xsi:type="dcterms:W3CDTF">2024-05-15T07:15:00Z</dcterms:created>
  <dcterms:modified xsi:type="dcterms:W3CDTF">2025-10-23T08:09:00Z</dcterms:modified>
</cp:coreProperties>
</file>